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385399CC"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06D3B">
                              <w:rPr>
                                <w:rFonts w:ascii="Arial" w:hAnsi="Arial"/>
                                <w:sz w:val="24"/>
                                <w:szCs w:val="32"/>
                              </w:rPr>
                              <w:t>H</w:t>
                            </w:r>
                            <w:r w:rsidR="00F27407">
                              <w:rPr>
                                <w:rFonts w:ascii="Arial" w:hAnsi="Arial"/>
                                <w:sz w:val="24"/>
                                <w:szCs w:val="32"/>
                              </w:rPr>
                              <w:t>N</w:t>
                            </w:r>
                            <w:r w:rsidR="00CD14FD">
                              <w:rPr>
                                <w:rFonts w:ascii="Arial" w:hAnsi="Arial"/>
                                <w:sz w:val="24"/>
                                <w:szCs w:val="32"/>
                              </w:rPr>
                              <w:t>O</w:t>
                            </w:r>
                            <w:r w:rsidR="006E51C5">
                              <w:rPr>
                                <w:rFonts w:ascii="Arial" w:hAnsi="Arial"/>
                                <w:sz w:val="24"/>
                                <w:szCs w:val="32"/>
                              </w:rPr>
                              <w:t>/</w:t>
                            </w:r>
                            <w:r w:rsidR="00F27407">
                              <w:rPr>
                                <w:rFonts w:ascii="Arial" w:hAnsi="Arial"/>
                                <w:sz w:val="24"/>
                                <w:szCs w:val="32"/>
                              </w:rPr>
                              <w:t>AUG</w:t>
                            </w:r>
                            <w:r w:rsidR="00B767E7">
                              <w:rPr>
                                <w:rFonts w:ascii="Arial" w:hAnsi="Arial"/>
                                <w:sz w:val="24"/>
                                <w:szCs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385399CC"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06D3B">
                        <w:rPr>
                          <w:rFonts w:ascii="Arial" w:hAnsi="Arial"/>
                          <w:sz w:val="24"/>
                          <w:szCs w:val="32"/>
                        </w:rPr>
                        <w:t>H</w:t>
                      </w:r>
                      <w:r w:rsidR="00F27407">
                        <w:rPr>
                          <w:rFonts w:ascii="Arial" w:hAnsi="Arial"/>
                          <w:sz w:val="24"/>
                          <w:szCs w:val="32"/>
                        </w:rPr>
                        <w:t>N</w:t>
                      </w:r>
                      <w:r w:rsidR="00CD14FD">
                        <w:rPr>
                          <w:rFonts w:ascii="Arial" w:hAnsi="Arial"/>
                          <w:sz w:val="24"/>
                          <w:szCs w:val="32"/>
                        </w:rPr>
                        <w:t>O</w:t>
                      </w:r>
                      <w:r w:rsidR="006E51C5">
                        <w:rPr>
                          <w:rFonts w:ascii="Arial" w:hAnsi="Arial"/>
                          <w:sz w:val="24"/>
                          <w:szCs w:val="32"/>
                        </w:rPr>
                        <w:t>/</w:t>
                      </w:r>
                      <w:r w:rsidR="00F27407">
                        <w:rPr>
                          <w:rFonts w:ascii="Arial" w:hAnsi="Arial"/>
                          <w:sz w:val="24"/>
                          <w:szCs w:val="32"/>
                        </w:rPr>
                        <w:t>AUG</w:t>
                      </w:r>
                      <w:r w:rsidR="00B767E7">
                        <w:rPr>
                          <w:rFonts w:ascii="Arial" w:hAnsi="Arial"/>
                          <w:sz w:val="24"/>
                          <w:szCs w:val="32"/>
                        </w:rPr>
                        <w:t>24</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7AA14D6F"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DA3E67" w:rsidRPr="00DA3E67">
                              <w:rPr>
                                <w:rFonts w:ascii="Arial" w:hAnsi="Arial" w:cs="Arial"/>
                                <w:b w:val="0"/>
                                <w:bCs w:val="0"/>
                              </w:rPr>
                              <w:t xml:space="preserve">Housing </w:t>
                            </w:r>
                            <w:r w:rsidR="00F27407">
                              <w:rPr>
                                <w:rFonts w:ascii="Arial" w:hAnsi="Arial" w:cs="Arial"/>
                                <w:b w:val="0"/>
                                <w:bCs w:val="0"/>
                              </w:rPr>
                              <w:t xml:space="preserve">Needs </w:t>
                            </w:r>
                            <w:r w:rsidR="00DA3E67" w:rsidRPr="00DA3E67">
                              <w:rPr>
                                <w:rFonts w:ascii="Arial" w:hAnsi="Arial" w:cs="Arial"/>
                                <w:b w:val="0"/>
                                <w:bCs w:val="0"/>
                              </w:rPr>
                              <w:t xml:space="preserve">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7AA14D6F"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DA3E67" w:rsidRPr="00DA3E67">
                        <w:rPr>
                          <w:rFonts w:ascii="Arial" w:hAnsi="Arial" w:cs="Arial"/>
                          <w:b w:val="0"/>
                          <w:bCs w:val="0"/>
                        </w:rPr>
                        <w:t xml:space="preserve">Housing </w:t>
                      </w:r>
                      <w:r w:rsidR="00F27407">
                        <w:rPr>
                          <w:rFonts w:ascii="Arial" w:hAnsi="Arial" w:cs="Arial"/>
                          <w:b w:val="0"/>
                          <w:bCs w:val="0"/>
                        </w:rPr>
                        <w:t xml:space="preserve">Needs </w:t>
                      </w:r>
                      <w:r w:rsidR="00DA3E67" w:rsidRPr="00DA3E67">
                        <w:rPr>
                          <w:rFonts w:ascii="Arial" w:hAnsi="Arial" w:cs="Arial"/>
                          <w:b w:val="0"/>
                          <w:bCs w:val="0"/>
                        </w:rPr>
                        <w:t xml:space="preserve">Officer </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r>
              <w:rPr>
                <w:rFonts w:ascii="Arial" w:hAnsi="Arial" w:cs="Arial"/>
              </w:rPr>
              <w:t>and also</w:t>
            </w:r>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particular achievements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w:lastRenderedPageBreak/>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If called for interview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Bexhill on Sea, East Sussex,</w:t>
            </w:r>
            <w:r w:rsidR="00A75F8A">
              <w:rPr>
                <w:rFonts w:ascii="Arial" w:hAnsi="Arial" w:cs="Arial"/>
                <w:b/>
                <w:bCs/>
                <w:sz w:val="20"/>
              </w:rPr>
              <w:t xml:space="preserve">  TN39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w:lastRenderedPageBreak/>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 xml:space="preserve">Asian </w:t>
      </w:r>
      <w:r w:rsidRPr="009C339D">
        <w:rPr>
          <w:rFonts w:ascii="Arial" w:hAnsi="Arial" w:cs="Arial"/>
        </w:rPr>
        <w:tab/>
      </w:r>
      <w:r w:rsidRPr="009C339D">
        <w:rPr>
          <w:rFonts w:ascii="Arial" w:hAnsi="Arial" w:cs="Arial"/>
        </w:rPr>
        <w:tab/>
        <w:t xml:space="preserve">  background</w:t>
      </w:r>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lastRenderedPageBreak/>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38F4"/>
    <w:rsid w:val="00333FC3"/>
    <w:rsid w:val="00374465"/>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53339"/>
    <w:rsid w:val="00CB1C18"/>
    <w:rsid w:val="00CB6979"/>
    <w:rsid w:val="00CD14FD"/>
    <w:rsid w:val="00CD79FA"/>
    <w:rsid w:val="00D10FA7"/>
    <w:rsid w:val="00D17130"/>
    <w:rsid w:val="00D467EC"/>
    <w:rsid w:val="00D677F9"/>
    <w:rsid w:val="00D809FA"/>
    <w:rsid w:val="00D81A2C"/>
    <w:rsid w:val="00DA3E67"/>
    <w:rsid w:val="00E328DB"/>
    <w:rsid w:val="00E7628D"/>
    <w:rsid w:val="00E776E7"/>
    <w:rsid w:val="00E8267A"/>
    <w:rsid w:val="00EA35C9"/>
    <w:rsid w:val="00EC0AE8"/>
    <w:rsid w:val="00F06D3B"/>
    <w:rsid w:val="00F0749A"/>
    <w:rsid w:val="00F27407"/>
    <w:rsid w:val="00F61DE2"/>
    <w:rsid w:val="00F652AC"/>
    <w:rsid w:val="00F7755C"/>
    <w:rsid w:val="00F8666A"/>
    <w:rsid w:val="00FB7A6F"/>
    <w:rsid w:val="00FE3CD9"/>
    <w:rsid w:val="00FE5CDA"/>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Sam Shwalbe</cp:lastModifiedBy>
  <cp:revision>12</cp:revision>
  <cp:lastPrinted>2017-03-16T09:50:00Z</cp:lastPrinted>
  <dcterms:created xsi:type="dcterms:W3CDTF">2023-10-31T11:57:00Z</dcterms:created>
  <dcterms:modified xsi:type="dcterms:W3CDTF">2024-08-14T16:10:00Z</dcterms:modified>
</cp:coreProperties>
</file>